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02" w:rsidRDefault="00D00002" w:rsidP="00D00002">
      <w:pPr>
        <w:spacing w:line="360" w:lineRule="exact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（別紙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2714B3" w:rsidRPr="00D94487" w:rsidRDefault="00D94487" w:rsidP="00D10AF6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D94487">
        <w:rPr>
          <w:rFonts w:ascii="HG丸ｺﾞｼｯｸM-PRO" w:eastAsia="HG丸ｺﾞｼｯｸM-PRO" w:hAnsi="HG丸ｺﾞｼｯｸM-PRO" w:hint="eastAsia"/>
          <w:sz w:val="28"/>
        </w:rPr>
        <w:t>催物（イベント等）の開催について</w:t>
      </w:r>
      <w:r w:rsidR="00961511" w:rsidRPr="00DA27B7">
        <w:rPr>
          <w:rFonts w:ascii="HG丸ｺﾞｼｯｸM-PRO" w:eastAsia="HG丸ｺﾞｼｯｸM-PRO" w:hAnsi="HG丸ｺﾞｼｯｸM-PRO" w:hint="eastAsia"/>
          <w:color w:val="FF0000"/>
          <w:sz w:val="28"/>
        </w:rPr>
        <w:t>（</w:t>
      </w:r>
      <w:r w:rsidR="00961511" w:rsidRPr="00267BC0">
        <w:rPr>
          <w:rFonts w:ascii="HG丸ｺﾞｼｯｸM-PRO" w:eastAsia="HG丸ｺﾞｼｯｸM-PRO" w:hAnsi="HG丸ｺﾞｼｯｸM-PRO" w:hint="eastAsia"/>
          <w:color w:val="FF0000"/>
          <w:sz w:val="28"/>
          <w:u w:val="double"/>
        </w:rPr>
        <w:t>一部改正</w:t>
      </w:r>
      <w:r w:rsidR="00961511" w:rsidRPr="00DA27B7">
        <w:rPr>
          <w:rFonts w:ascii="HG丸ｺﾞｼｯｸM-PRO" w:eastAsia="HG丸ｺﾞｼｯｸM-PRO" w:hAnsi="HG丸ｺﾞｼｯｸM-PRO" w:hint="eastAsia"/>
          <w:color w:val="FF0000"/>
          <w:sz w:val="28"/>
        </w:rPr>
        <w:t>）</w:t>
      </w:r>
    </w:p>
    <w:p w:rsidR="00D94487" w:rsidRDefault="00D94487" w:rsidP="00D94487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8C2503" w:rsidRPr="00C43939" w:rsidRDefault="00C57EAE" w:rsidP="00D94487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C43939" w:rsidRPr="00C43939">
        <w:rPr>
          <w:rFonts w:ascii="HG丸ｺﾞｼｯｸM-PRO" w:eastAsia="HG丸ｺﾞｼｯｸM-PRO" w:hAnsi="HG丸ｺﾞｼｯｸM-PRO" w:hint="eastAsia"/>
          <w:sz w:val="24"/>
        </w:rPr>
        <w:t>催物（イベント等）の開催制限については、以下のとおり段階的に緩和することとする。</w:t>
      </w:r>
    </w:p>
    <w:tbl>
      <w:tblPr>
        <w:tblStyle w:val="a7"/>
        <w:tblW w:w="13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6"/>
        <w:gridCol w:w="2272"/>
        <w:gridCol w:w="2410"/>
        <w:gridCol w:w="2411"/>
        <w:gridCol w:w="2410"/>
        <w:gridCol w:w="2413"/>
      </w:tblGrid>
      <w:tr w:rsidR="008C2503" w:rsidRPr="00621C82" w:rsidTr="003B2F91">
        <w:trPr>
          <w:trHeight w:val="442"/>
        </w:trPr>
        <w:tc>
          <w:tcPr>
            <w:tcW w:w="20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456B" w:rsidRDefault="008C2503" w:rsidP="0056456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緩和</w:t>
            </w:r>
            <w:r w:rsidR="0056456B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  <w:p w:rsidR="0056456B" w:rsidRPr="00D94487" w:rsidRDefault="0056456B" w:rsidP="0056456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（目安）</w:t>
            </w:r>
          </w:p>
        </w:tc>
        <w:tc>
          <w:tcPr>
            <w:tcW w:w="1191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621C8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イベントごとの参加人数の上限</w:t>
            </w:r>
            <w:r w:rsidR="00621C82">
              <w:rPr>
                <w:rFonts w:ascii="HG丸ｺﾞｼｯｸM-PRO" w:eastAsia="HG丸ｺﾞｼｯｸM-PRO" w:hAnsi="HG丸ｺﾞｼｯｸM-PRO" w:hint="eastAsia"/>
                <w:sz w:val="24"/>
              </w:rPr>
              <w:t>等の目安</w:t>
            </w:r>
          </w:p>
        </w:tc>
      </w:tr>
      <w:tr w:rsidR="008C2503" w:rsidRPr="00D94487" w:rsidTr="00961511">
        <w:trPr>
          <w:trHeight w:val="464"/>
        </w:trPr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コンサート等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展示会等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8C2503" w:rsidRDefault="008C2503" w:rsidP="005608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プロスポーツ等</w:t>
            </w:r>
          </w:p>
          <w:p w:rsidR="008C2503" w:rsidRPr="003B2F91" w:rsidRDefault="008C2503" w:rsidP="0056089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24"/>
              </w:rPr>
            </w:pPr>
            <w:r w:rsidRPr="003B2F91">
              <w:rPr>
                <w:rFonts w:ascii="HG丸ｺﾞｼｯｸM-PRO" w:eastAsia="HG丸ｺﾞｼｯｸM-PRO" w:hAnsi="HG丸ｺﾞｼｯｸM-PRO" w:hint="eastAsia"/>
                <w:spacing w:val="-10"/>
              </w:rPr>
              <w:t>（全国的移動を伴うもの）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お祭り・野外フェス等</w:t>
            </w:r>
          </w:p>
        </w:tc>
      </w:tr>
      <w:tr w:rsidR="008C2503" w:rsidRPr="00D94487" w:rsidTr="00961511">
        <w:trPr>
          <w:trHeight w:val="464"/>
        </w:trPr>
        <w:tc>
          <w:tcPr>
            <w:tcW w:w="20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C2503" w:rsidRPr="00D94487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C2503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全国的・広域的</w:t>
            </w:r>
          </w:p>
          <w:p w:rsidR="003B2F91" w:rsidRPr="003B2F91" w:rsidRDefault="003B2F91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24"/>
              </w:rPr>
            </w:pPr>
            <w:r w:rsidRPr="003B2F91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(参加者の把握が困難なもの)</w:t>
            </w:r>
          </w:p>
        </w:tc>
        <w:tc>
          <w:tcPr>
            <w:tcW w:w="2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C2503" w:rsidRDefault="008C2503" w:rsidP="00D9448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94487">
              <w:rPr>
                <w:rFonts w:ascii="HG丸ｺﾞｼｯｸM-PRO" w:eastAsia="HG丸ｺﾞｼｯｸM-PRO" w:hAnsi="HG丸ｺﾞｼｯｸM-PRO" w:hint="eastAsia"/>
                <w:sz w:val="24"/>
              </w:rPr>
              <w:t>地域の行事</w:t>
            </w:r>
          </w:p>
          <w:p w:rsidR="003B2F91" w:rsidRPr="003B2F91" w:rsidRDefault="003B2F91" w:rsidP="003B2F9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-10"/>
                <w:sz w:val="24"/>
              </w:rPr>
            </w:pPr>
            <w:r w:rsidRPr="003B2F91">
              <w:rPr>
                <w:rFonts w:ascii="HG丸ｺﾞｼｯｸM-PRO" w:eastAsia="HG丸ｺﾞｼｯｸM-PRO" w:hAnsi="HG丸ｺﾞｼｯｸM-PRO" w:hint="eastAsia"/>
                <w:spacing w:val="-10"/>
                <w:sz w:val="20"/>
              </w:rPr>
              <w:t>(参加者の把握が可能なもの)</w:t>
            </w:r>
          </w:p>
        </w:tc>
      </w:tr>
      <w:tr w:rsidR="008C2503" w:rsidRPr="00D94487" w:rsidTr="00961511">
        <w:trPr>
          <w:trHeight w:val="1566"/>
        </w:trPr>
        <w:tc>
          <w:tcPr>
            <w:tcW w:w="206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77425A" w:rsidRPr="00D94487" w:rsidRDefault="007A156F" w:rsidP="00755806">
            <w:pPr>
              <w:spacing w:line="36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 w:rsidR="00D94487" w:rsidRPr="00D94487">
              <w:rPr>
                <w:rFonts w:ascii="HG丸ｺﾞｼｯｸM-PRO" w:eastAsia="HG丸ｺﾞｼｯｸM-PRO" w:hAnsi="HG丸ｺﾞｼｯｸM-PRO" w:hint="eastAsia"/>
                <w:sz w:val="24"/>
              </w:rPr>
              <w:t>5月29日</w:t>
            </w:r>
            <w:r w:rsidR="00D94487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2272" w:type="dxa"/>
            <w:tcBorders>
              <w:top w:val="double" w:sz="4" w:space="0" w:color="auto"/>
            </w:tcBorders>
          </w:tcPr>
          <w:p w:rsidR="00566467" w:rsidRPr="00355687" w:rsidRDefault="00566467" w:rsidP="00355687">
            <w:pPr>
              <w:ind w:leftChars="-52" w:left="-1" w:hangingChars="45" w:hanging="108"/>
              <w:jc w:val="left"/>
              <w:rPr>
                <w:rFonts w:ascii="HG丸ｺﾞｼｯｸM-PRO" w:eastAsia="HG丸ｺﾞｼｯｸM-PRO" w:hAnsi="HG丸ｺﾞｼｯｸM-PRO"/>
                <w:spacing w:val="-10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（屋内）</w:t>
            </w:r>
            <w:r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100人又は収容定員の</w:t>
            </w:r>
            <w:r w:rsidR="00C43939"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5</w:t>
            </w:r>
            <w:r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0％</w:t>
            </w:r>
            <w:r w:rsidR="00C43939"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 w:rsidR="00C43939"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方</w:t>
            </w:r>
          </w:p>
          <w:p w:rsidR="008C2503" w:rsidRPr="00566467" w:rsidRDefault="00566467" w:rsidP="00C43939">
            <w:pPr>
              <w:ind w:leftChars="-52" w:left="-1" w:hangingChars="45" w:hanging="1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（屋外）200人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94487" w:rsidRPr="00566467" w:rsidRDefault="008C2503" w:rsidP="00C4393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100人又は収容定員の50％</w:t>
            </w:r>
            <w:r w:rsidR="00C43939"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 w:rsidR="00C43939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1" w:type="dxa"/>
            <w:tcBorders>
              <w:top w:val="double" w:sz="4" w:space="0" w:color="auto"/>
            </w:tcBorders>
          </w:tcPr>
          <w:p w:rsidR="00D94487" w:rsidRPr="00566467" w:rsidRDefault="008C2503" w:rsidP="008C250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開催を自粛いただきたい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94487" w:rsidRPr="00D94487" w:rsidRDefault="00566467" w:rsidP="003B2F9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開催を自粛いただきたい</w:t>
            </w:r>
          </w:p>
        </w:tc>
        <w:tc>
          <w:tcPr>
            <w:tcW w:w="2413" w:type="dxa"/>
            <w:tcBorders>
              <w:top w:val="double" w:sz="4" w:space="0" w:color="auto"/>
            </w:tcBorders>
          </w:tcPr>
          <w:p w:rsidR="00566467" w:rsidRPr="00566467" w:rsidRDefault="00566467" w:rsidP="00355687">
            <w:pPr>
              <w:ind w:leftChars="-52" w:left="-1" w:hangingChars="45" w:hanging="1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（屋内）</w:t>
            </w:r>
            <w:r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100人又は収容定員の50％</w:t>
            </w:r>
            <w:r w:rsidR="00355687"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 w:rsidR="00355687" w:rsidRPr="00355687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方</w:t>
            </w:r>
          </w:p>
          <w:p w:rsidR="00D94487" w:rsidRPr="00D94487" w:rsidRDefault="00566467" w:rsidP="00355687">
            <w:pPr>
              <w:ind w:leftChars="-52" w:left="-1" w:hangingChars="45" w:hanging="10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（屋外）200人</w:t>
            </w:r>
          </w:p>
        </w:tc>
      </w:tr>
      <w:tr w:rsidR="008C2503" w:rsidRPr="00D94487" w:rsidTr="00961511">
        <w:trPr>
          <w:trHeight w:val="1566"/>
        </w:trPr>
        <w:tc>
          <w:tcPr>
            <w:tcW w:w="2066" w:type="dxa"/>
            <w:tcMar>
              <w:left w:w="57" w:type="dxa"/>
              <w:right w:w="57" w:type="dxa"/>
            </w:tcMar>
          </w:tcPr>
          <w:p w:rsidR="00D94487" w:rsidRDefault="007A156F" w:rsidP="00755806">
            <w:pPr>
              <w:spacing w:line="36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8C2503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="00D94487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8C2503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D94487">
              <w:rPr>
                <w:rFonts w:ascii="HG丸ｺﾞｼｯｸM-PRO" w:eastAsia="HG丸ｺﾞｼｯｸM-PRO" w:hAnsi="HG丸ｺﾞｼｯｸM-PRO" w:hint="eastAsia"/>
                <w:sz w:val="24"/>
              </w:rPr>
              <w:t>日～</w:t>
            </w:r>
          </w:p>
          <w:p w:rsidR="0077425A" w:rsidRPr="0077425A" w:rsidRDefault="0077425A" w:rsidP="0063754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pacing w:val="-14"/>
                <w:sz w:val="24"/>
              </w:rPr>
            </w:pPr>
            <w:r w:rsidRPr="0077425A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（①から</w:t>
            </w:r>
            <w:r w:rsidR="00755806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約</w:t>
            </w:r>
            <w:r w:rsidRPr="0077425A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３週間後）</w:t>
            </w:r>
          </w:p>
        </w:tc>
        <w:tc>
          <w:tcPr>
            <w:tcW w:w="2272" w:type="dxa"/>
            <w:tcMar>
              <w:right w:w="57" w:type="dxa"/>
            </w:tcMar>
          </w:tcPr>
          <w:p w:rsidR="00D94487" w:rsidRPr="00566467" w:rsidRDefault="008C2503" w:rsidP="00C4393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1,000</w:t>
            </w: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人又は収容定員の50％</w:t>
            </w:r>
            <w:r w:rsidR="00C43939"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 w:rsidR="00C43939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0" w:type="dxa"/>
            <w:tcMar>
              <w:right w:w="57" w:type="dxa"/>
            </w:tcMar>
          </w:tcPr>
          <w:p w:rsidR="00D94487" w:rsidRPr="00566467" w:rsidRDefault="00C43939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1,000</w:t>
            </w: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人又は収容定員の50％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1" w:type="dxa"/>
            <w:tcMar>
              <w:right w:w="57" w:type="dxa"/>
            </w:tcMar>
          </w:tcPr>
          <w:p w:rsidR="00D94487" w:rsidRPr="00566467" w:rsidRDefault="00566467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無観客</w:t>
            </w:r>
            <w:r w:rsidR="003B2F91">
              <w:rPr>
                <w:rFonts w:ascii="HG丸ｺﾞｼｯｸM-PRO" w:eastAsia="HG丸ｺﾞｼｯｸM-PRO" w:hAnsi="HG丸ｺﾞｼｯｸM-PRO" w:hint="eastAsia"/>
                <w:sz w:val="24"/>
              </w:rPr>
              <w:t>で開催可能</w:t>
            </w:r>
          </w:p>
        </w:tc>
        <w:tc>
          <w:tcPr>
            <w:tcW w:w="2410" w:type="dxa"/>
          </w:tcPr>
          <w:p w:rsidR="00D94487" w:rsidRPr="00D94487" w:rsidRDefault="00566467" w:rsidP="003B2F9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開催を自粛いただきたい</w:t>
            </w:r>
          </w:p>
        </w:tc>
        <w:tc>
          <w:tcPr>
            <w:tcW w:w="2413" w:type="dxa"/>
          </w:tcPr>
          <w:p w:rsidR="00D94487" w:rsidRPr="00D94487" w:rsidRDefault="003B2F91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適切な感染防止対策を講じた上で開催可能</w:t>
            </w:r>
          </w:p>
        </w:tc>
      </w:tr>
      <w:tr w:rsidR="008C2503" w:rsidRPr="00D94487" w:rsidTr="00961511">
        <w:trPr>
          <w:trHeight w:val="1566"/>
        </w:trPr>
        <w:tc>
          <w:tcPr>
            <w:tcW w:w="2066" w:type="dxa"/>
            <w:tcMar>
              <w:left w:w="57" w:type="dxa"/>
              <w:right w:w="57" w:type="dxa"/>
            </w:tcMar>
          </w:tcPr>
          <w:p w:rsidR="00D94487" w:rsidRDefault="007A156F" w:rsidP="00755806">
            <w:pPr>
              <w:spacing w:line="36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8C2503">
              <w:rPr>
                <w:rFonts w:ascii="HG丸ｺﾞｼｯｸM-PRO" w:eastAsia="HG丸ｺﾞｼｯｸM-PRO" w:hAnsi="HG丸ｺﾞｼｯｸM-PRO" w:hint="eastAsia"/>
                <w:sz w:val="24"/>
              </w:rPr>
              <w:t>７月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  <w:r w:rsidR="008C2503">
              <w:rPr>
                <w:rFonts w:ascii="HG丸ｺﾞｼｯｸM-PRO" w:eastAsia="HG丸ｺﾞｼｯｸM-PRO" w:hAnsi="HG丸ｺﾞｼｯｸM-PRO" w:hint="eastAsia"/>
                <w:sz w:val="24"/>
              </w:rPr>
              <w:t>日～</w:t>
            </w:r>
          </w:p>
          <w:p w:rsidR="0077425A" w:rsidRPr="00D94487" w:rsidRDefault="0077425A" w:rsidP="0063754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7425A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②</w:t>
            </w:r>
            <w:r w:rsidRPr="0077425A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から</w:t>
            </w:r>
            <w:r w:rsidR="00755806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約</w:t>
            </w:r>
            <w:r w:rsidRPr="0077425A">
              <w:rPr>
                <w:rFonts w:ascii="HG丸ｺﾞｼｯｸM-PRO" w:eastAsia="HG丸ｺﾞｼｯｸM-PRO" w:hAnsi="HG丸ｺﾞｼｯｸM-PRO" w:hint="eastAsia"/>
                <w:spacing w:val="-14"/>
                <w:sz w:val="22"/>
              </w:rPr>
              <w:t>３週間後）</w:t>
            </w:r>
          </w:p>
        </w:tc>
        <w:tc>
          <w:tcPr>
            <w:tcW w:w="2272" w:type="dxa"/>
            <w:tcMar>
              <w:right w:w="57" w:type="dxa"/>
            </w:tcMar>
          </w:tcPr>
          <w:p w:rsidR="00D94487" w:rsidRPr="00566467" w:rsidRDefault="00C43939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5</w:t>
            </w:r>
            <w:r w:rsidRPr="0056646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,000</w:t>
            </w: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人又は収容定員の50％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0" w:type="dxa"/>
            <w:tcMar>
              <w:right w:w="57" w:type="dxa"/>
            </w:tcMar>
          </w:tcPr>
          <w:p w:rsidR="00D94487" w:rsidRPr="00566467" w:rsidRDefault="00C43939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5</w:t>
            </w:r>
            <w:r w:rsidRPr="0056646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,000</w:t>
            </w: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人又は収容定員の50％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1" w:type="dxa"/>
            <w:tcMar>
              <w:right w:w="57" w:type="dxa"/>
            </w:tcMar>
          </w:tcPr>
          <w:p w:rsidR="00D94487" w:rsidRPr="00566467" w:rsidRDefault="00C43939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5</w:t>
            </w:r>
            <w:r w:rsidRPr="0056646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,000</w:t>
            </w: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人又は収容定員の50％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のいずれか</w:t>
            </w:r>
            <w:r w:rsidR="00286526">
              <w:rPr>
                <w:rFonts w:ascii="HG丸ｺﾞｼｯｸM-PRO" w:eastAsia="HG丸ｺﾞｼｯｸM-PRO" w:hAnsi="HG丸ｺﾞｼｯｸM-PRO" w:hint="eastAsia"/>
                <w:spacing w:val="-10"/>
                <w:sz w:val="24"/>
              </w:rPr>
              <w:t>小さい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p>
        </w:tc>
        <w:tc>
          <w:tcPr>
            <w:tcW w:w="2410" w:type="dxa"/>
          </w:tcPr>
          <w:p w:rsidR="00D94487" w:rsidRPr="00D94487" w:rsidRDefault="00566467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66467">
              <w:rPr>
                <w:rFonts w:ascii="HG丸ｺﾞｼｯｸM-PRO" w:eastAsia="HG丸ｺﾞｼｯｸM-PRO" w:hAnsi="HG丸ｺﾞｼｯｸM-PRO" w:hint="eastAsia"/>
                <w:sz w:val="24"/>
              </w:rPr>
              <w:t>開催を自粛いただきたい</w:t>
            </w:r>
          </w:p>
        </w:tc>
        <w:tc>
          <w:tcPr>
            <w:tcW w:w="2413" w:type="dxa"/>
          </w:tcPr>
          <w:p w:rsidR="00D94487" w:rsidRPr="00D94487" w:rsidRDefault="003B2F91" w:rsidP="008C250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適切な感染防止対策を講じた上で開催可能</w:t>
            </w:r>
          </w:p>
        </w:tc>
      </w:tr>
      <w:tr w:rsidR="00961511" w:rsidRPr="00D94487" w:rsidTr="00961511">
        <w:trPr>
          <w:trHeight w:val="1566"/>
        </w:trPr>
        <w:tc>
          <w:tcPr>
            <w:tcW w:w="2066" w:type="dxa"/>
            <w:tcMar>
              <w:left w:w="57" w:type="dxa"/>
              <w:right w:w="57" w:type="dxa"/>
            </w:tcMar>
          </w:tcPr>
          <w:p w:rsidR="00961511" w:rsidRPr="00961511" w:rsidRDefault="00961511" w:rsidP="00961511">
            <w:pPr>
              <w:spacing w:line="36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④</w:t>
            </w:r>
            <w:r w:rsidR="00E54DE4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８月１日～</w:t>
            </w:r>
            <w:r w:rsidR="00E54DE4" w:rsidRPr="00E54DE4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（</w:t>
            </w:r>
            <w:r w:rsidRPr="00E54DE4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感染状況を見つつ、８月末まで維持</w:t>
            </w:r>
            <w:r w:rsidR="00E54DE4" w:rsidRPr="00E54DE4">
              <w:rPr>
                <w:rFonts w:ascii="HG丸ｺﾞｼｯｸM-PRO" w:eastAsia="HG丸ｺﾞｼｯｸM-PRO" w:hAnsi="HG丸ｺﾞｼｯｸM-PRO" w:hint="eastAsia"/>
                <w:color w:val="FF0000"/>
                <w:sz w:val="22"/>
                <w:u w:val="single"/>
              </w:rPr>
              <w:t>）</w:t>
            </w:r>
          </w:p>
        </w:tc>
        <w:tc>
          <w:tcPr>
            <w:tcW w:w="2272" w:type="dxa"/>
            <w:tcMar>
              <w:right w:w="57" w:type="dxa"/>
            </w:tcMar>
          </w:tcPr>
          <w:p w:rsidR="00961511" w:rsidRPr="00961511" w:rsidRDefault="00961511" w:rsidP="0096151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cs="ＭＳ 明朝" w:hint="eastAsia"/>
                <w:color w:val="FF0000"/>
                <w:sz w:val="24"/>
                <w:u w:val="single"/>
              </w:rPr>
              <w:t>5,000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人又は収容定員の50％のいずれか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24"/>
                <w:u w:val="single"/>
              </w:rPr>
              <w:t>小さい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方</w:t>
            </w:r>
          </w:p>
        </w:tc>
        <w:tc>
          <w:tcPr>
            <w:tcW w:w="2410" w:type="dxa"/>
            <w:tcMar>
              <w:right w:w="57" w:type="dxa"/>
            </w:tcMar>
          </w:tcPr>
          <w:p w:rsidR="00961511" w:rsidRPr="00961511" w:rsidRDefault="00961511" w:rsidP="0096151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cs="ＭＳ 明朝" w:hint="eastAsia"/>
                <w:color w:val="FF0000"/>
                <w:sz w:val="24"/>
                <w:u w:val="single"/>
              </w:rPr>
              <w:t>5,000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人又は収容定員の50％のいずれか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24"/>
                <w:u w:val="single"/>
              </w:rPr>
              <w:t>小さい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方</w:t>
            </w:r>
          </w:p>
        </w:tc>
        <w:tc>
          <w:tcPr>
            <w:tcW w:w="2411" w:type="dxa"/>
            <w:tcMar>
              <w:right w:w="57" w:type="dxa"/>
            </w:tcMar>
          </w:tcPr>
          <w:p w:rsidR="00961511" w:rsidRPr="00961511" w:rsidRDefault="00961511" w:rsidP="0096151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cs="ＭＳ 明朝" w:hint="eastAsia"/>
                <w:color w:val="FF0000"/>
                <w:sz w:val="24"/>
                <w:u w:val="single"/>
              </w:rPr>
              <w:t>5,000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人又は収容定員の50％のいずれか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24"/>
                <w:u w:val="single"/>
              </w:rPr>
              <w:t>小さい</w:t>
            </w: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方</w:t>
            </w:r>
          </w:p>
        </w:tc>
        <w:tc>
          <w:tcPr>
            <w:tcW w:w="2410" w:type="dxa"/>
          </w:tcPr>
          <w:p w:rsidR="00961511" w:rsidRPr="00961511" w:rsidRDefault="00961511" w:rsidP="0096151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開催を自粛いただきたい</w:t>
            </w:r>
          </w:p>
        </w:tc>
        <w:tc>
          <w:tcPr>
            <w:tcW w:w="2413" w:type="dxa"/>
          </w:tcPr>
          <w:p w:rsidR="00961511" w:rsidRPr="00961511" w:rsidRDefault="00961511" w:rsidP="00961511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961511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適切な感染防止対策を講じた上で開催可能</w:t>
            </w:r>
          </w:p>
        </w:tc>
      </w:tr>
    </w:tbl>
    <w:p w:rsidR="00D94487" w:rsidRPr="00D94487" w:rsidRDefault="00D94487" w:rsidP="00D94487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sectPr w:rsidR="00D94487" w:rsidRPr="00D94487" w:rsidSect="00AD4345">
      <w:pgSz w:w="16838" w:h="11906" w:orient="landscape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4F" w:rsidRDefault="00264D4F" w:rsidP="00F14B93">
      <w:r>
        <w:separator/>
      </w:r>
    </w:p>
  </w:endnote>
  <w:endnote w:type="continuationSeparator" w:id="0">
    <w:p w:rsidR="00264D4F" w:rsidRDefault="00264D4F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4F" w:rsidRDefault="00264D4F" w:rsidP="00F14B93">
      <w:r>
        <w:separator/>
      </w:r>
    </w:p>
  </w:footnote>
  <w:footnote w:type="continuationSeparator" w:id="0">
    <w:p w:rsidR="00264D4F" w:rsidRDefault="00264D4F" w:rsidP="00F1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F"/>
    <w:rsid w:val="000D1642"/>
    <w:rsid w:val="000E394E"/>
    <w:rsid w:val="00194120"/>
    <w:rsid w:val="00264D4F"/>
    <w:rsid w:val="00267BC0"/>
    <w:rsid w:val="002714B3"/>
    <w:rsid w:val="00286526"/>
    <w:rsid w:val="002F6091"/>
    <w:rsid w:val="00355687"/>
    <w:rsid w:val="00394DCF"/>
    <w:rsid w:val="003B2F91"/>
    <w:rsid w:val="00560899"/>
    <w:rsid w:val="0056456B"/>
    <w:rsid w:val="00566467"/>
    <w:rsid w:val="00621C82"/>
    <w:rsid w:val="00637546"/>
    <w:rsid w:val="00674E67"/>
    <w:rsid w:val="00755806"/>
    <w:rsid w:val="0077425A"/>
    <w:rsid w:val="007A156F"/>
    <w:rsid w:val="007B2C17"/>
    <w:rsid w:val="008C2503"/>
    <w:rsid w:val="00945343"/>
    <w:rsid w:val="00961511"/>
    <w:rsid w:val="00AC7CE9"/>
    <w:rsid w:val="00AD4345"/>
    <w:rsid w:val="00BE751D"/>
    <w:rsid w:val="00C43939"/>
    <w:rsid w:val="00C57EAE"/>
    <w:rsid w:val="00D00002"/>
    <w:rsid w:val="00D10AF6"/>
    <w:rsid w:val="00D352ED"/>
    <w:rsid w:val="00D94487"/>
    <w:rsid w:val="00DA27B7"/>
    <w:rsid w:val="00E54DE4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298D9E"/>
  <w15:chartTrackingRefBased/>
  <w15:docId w15:val="{F283A6D1-75AF-467B-B3FC-0CF869B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table" w:styleId="a7">
    <w:name w:val="Table Grid"/>
    <w:basedOn w:val="a1"/>
    <w:uiPriority w:val="39"/>
    <w:rsid w:val="00D9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20</cp:revision>
  <cp:lastPrinted>2020-07-27T01:51:00Z</cp:lastPrinted>
  <dcterms:created xsi:type="dcterms:W3CDTF">2020-05-25T01:03:00Z</dcterms:created>
  <dcterms:modified xsi:type="dcterms:W3CDTF">2020-07-28T02:58:00Z</dcterms:modified>
</cp:coreProperties>
</file>